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FD" w:rsidRPr="0025037A" w:rsidRDefault="000C19CE" w:rsidP="00DA03FD">
      <w:pPr>
        <w:rPr>
          <w:rStyle w:val="SubtleReference"/>
        </w:rPr>
      </w:pPr>
      <w:r w:rsidRPr="004B0342">
        <w:rPr>
          <w:rStyle w:val="SubtleReference"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411pt;margin-top:251.3pt;width:108pt;height:175.5pt;rotation:-360;z-index:25166131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6" inset="3.6pt,,3.6pt">
              <w:txbxContent>
                <w:p w:rsidR="00DA03FD" w:rsidRDefault="000C19CE" w:rsidP="00DA03FD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Formative: </w:t>
                  </w:r>
                  <w:r w:rsidR="00DA03FD" w:rsidRPr="001D12A4">
                    <w:rPr>
                      <w:i/>
                      <w:iCs/>
                      <w:sz w:val="24"/>
                      <w:szCs w:val="24"/>
                    </w:rPr>
                    <w:t xml:space="preserve">Walk around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groups</w:t>
                  </w:r>
                  <w:r w:rsidR="00DA03FD" w:rsidRPr="001D12A4">
                    <w:rPr>
                      <w:i/>
                      <w:iCs/>
                      <w:sz w:val="24"/>
                      <w:szCs w:val="24"/>
                    </w:rPr>
                    <w:t xml:space="preserve"> to evaluate student participation and to give guidance. Groups will </w:t>
                  </w:r>
                  <w:r w:rsidR="00DA03FD">
                    <w:rPr>
                      <w:i/>
                      <w:iCs/>
                      <w:sz w:val="24"/>
                      <w:szCs w:val="24"/>
                    </w:rPr>
                    <w:t>choose</w:t>
                  </w:r>
                  <w:r w:rsidR="00DA03FD" w:rsidRPr="001D12A4">
                    <w:rPr>
                      <w:i/>
                      <w:iCs/>
                      <w:sz w:val="24"/>
                      <w:szCs w:val="24"/>
                    </w:rPr>
                    <w:t xml:space="preserve"> a spokesperson to present group</w:t>
                  </w:r>
                  <w:r w:rsidR="00DA03FD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 </w:t>
                  </w:r>
                  <w:r w:rsidR="00DA03FD" w:rsidRPr="001D12A4">
                    <w:rPr>
                      <w:i/>
                      <w:iCs/>
                      <w:sz w:val="24"/>
                      <w:szCs w:val="24"/>
                    </w:rPr>
                    <w:t>responses.</w:t>
                  </w:r>
                </w:p>
                <w:p w:rsidR="00DA03FD" w:rsidRDefault="00DA03FD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smallCaps/>
          <w:noProof/>
          <w:color w:val="C0504D" w:themeColor="accent2"/>
          <w:u w:val="single"/>
        </w:rPr>
        <w:pict>
          <v:shape id="_x0000_s1027" type="#_x0000_t185" style="position:absolute;margin-left:411.75pt;margin-top:535.05pt;width:107.25pt;height:109.25pt;rotation:-360;z-index:251662336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7" inset="3.6pt,,3.6pt">
              <w:txbxContent>
                <w:p w:rsidR="00DA03FD" w:rsidRDefault="00DA03FD" w:rsidP="00DA03FD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D86411">
                    <w:rPr>
                      <w:i/>
                      <w:iCs/>
                      <w:sz w:val="24"/>
                      <w:szCs w:val="24"/>
                    </w:rPr>
                    <w:t>Post counts as a homework grade</w:t>
                  </w: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.</w:t>
                  </w:r>
                </w:p>
              </w:txbxContent>
            </v:textbox>
            <w10:wrap type="square" anchorx="margin" anchory="margin"/>
          </v:shape>
        </w:pict>
      </w:r>
      <w:r w:rsidR="00DA03FD">
        <w:rPr>
          <w:smallCaps/>
          <w:noProof/>
          <w:color w:val="C0504D" w:themeColor="accent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400685</wp:posOffset>
            </wp:positionV>
            <wp:extent cx="6781800" cy="7781925"/>
            <wp:effectExtent l="0" t="0" r="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="00DA03FD" w:rsidRPr="0025037A">
        <w:rPr>
          <w:rStyle w:val="SubtleReference"/>
        </w:rPr>
        <w:t>Pacing</w:t>
      </w:r>
      <w:r w:rsidR="00DA03FD" w:rsidRPr="0025037A">
        <w:rPr>
          <w:rStyle w:val="SubtleReference"/>
        </w:rPr>
        <w:tab/>
      </w:r>
      <w:r w:rsidR="00DA03FD" w:rsidRPr="0025037A">
        <w:rPr>
          <w:rStyle w:val="SubtleReference"/>
        </w:rPr>
        <w:tab/>
      </w:r>
      <w:r w:rsidR="00DA03FD" w:rsidRPr="0025037A">
        <w:rPr>
          <w:rStyle w:val="SubtleReference"/>
        </w:rPr>
        <w:tab/>
      </w:r>
      <w:r w:rsidR="00DA03FD" w:rsidRPr="0025037A">
        <w:rPr>
          <w:rStyle w:val="SubtleReference"/>
        </w:rPr>
        <w:tab/>
      </w:r>
      <w:r w:rsidR="00DA03FD" w:rsidRPr="0025037A">
        <w:rPr>
          <w:rStyle w:val="SubtleReference"/>
        </w:rPr>
        <w:tab/>
        <w:t>Components</w:t>
      </w:r>
      <w:r w:rsidR="00DA03FD" w:rsidRPr="0025037A">
        <w:rPr>
          <w:rStyle w:val="SubtleReference"/>
        </w:rPr>
        <w:tab/>
      </w:r>
      <w:r w:rsidR="00DA03FD" w:rsidRPr="0025037A">
        <w:rPr>
          <w:rStyle w:val="SubtleReference"/>
        </w:rPr>
        <w:tab/>
      </w:r>
      <w:r w:rsidR="00DA03FD" w:rsidRPr="0025037A">
        <w:rPr>
          <w:rStyle w:val="SubtleReference"/>
        </w:rPr>
        <w:tab/>
      </w:r>
      <w:r w:rsidR="00DA03FD" w:rsidRPr="0025037A">
        <w:rPr>
          <w:rStyle w:val="SubtleReference"/>
        </w:rPr>
        <w:tab/>
        <w:t xml:space="preserve"> </w:t>
      </w:r>
      <w:r w:rsidR="00DA03FD" w:rsidRPr="0025037A">
        <w:rPr>
          <w:rStyle w:val="SubtleReference"/>
        </w:rPr>
        <w:tab/>
        <w:t xml:space="preserve">    Assessment</w:t>
      </w:r>
    </w:p>
    <w:sectPr w:rsidR="00DA03FD" w:rsidRPr="0025037A" w:rsidSect="00627025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C51" w:rsidRDefault="00D04C51" w:rsidP="00F047A6">
      <w:pPr>
        <w:spacing w:after="0" w:line="240" w:lineRule="auto"/>
      </w:pPr>
      <w:r>
        <w:separator/>
      </w:r>
    </w:p>
  </w:endnote>
  <w:endnote w:type="continuationSeparator" w:id="0">
    <w:p w:rsidR="00D04C51" w:rsidRDefault="00D04C51" w:rsidP="00F0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C51" w:rsidRDefault="00D04C51" w:rsidP="00F047A6">
      <w:pPr>
        <w:spacing w:after="0" w:line="240" w:lineRule="auto"/>
      </w:pPr>
      <w:r>
        <w:separator/>
      </w:r>
    </w:p>
  </w:footnote>
  <w:footnote w:type="continuationSeparator" w:id="0">
    <w:p w:rsidR="00D04C51" w:rsidRDefault="00D04C51" w:rsidP="00F04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A6" w:rsidRPr="005D71CA" w:rsidRDefault="00F047A6" w:rsidP="00F047A6">
    <w:pPr>
      <w:pStyle w:val="Header"/>
      <w:jc w:val="right"/>
      <w:rPr>
        <w:sz w:val="24"/>
        <w:szCs w:val="24"/>
      </w:rPr>
    </w:pPr>
    <w:r w:rsidRPr="005D71CA">
      <w:rPr>
        <w:sz w:val="24"/>
        <w:szCs w:val="24"/>
      </w:rPr>
      <w:t>Ms. Donham's 12th Grade English Class</w:t>
    </w:r>
  </w:p>
  <w:p w:rsidR="00F047A6" w:rsidRPr="005D71CA" w:rsidRDefault="00F047A6" w:rsidP="00F047A6">
    <w:pPr>
      <w:pStyle w:val="Header"/>
      <w:jc w:val="right"/>
      <w:rPr>
        <w:sz w:val="24"/>
        <w:szCs w:val="24"/>
      </w:rPr>
    </w:pPr>
    <w:r w:rsidRPr="005D71CA">
      <w:rPr>
        <w:i/>
        <w:sz w:val="24"/>
        <w:szCs w:val="24"/>
      </w:rPr>
      <w:t xml:space="preserve">Brave New World </w:t>
    </w:r>
    <w:r>
      <w:rPr>
        <w:sz w:val="24"/>
        <w:szCs w:val="24"/>
      </w:rPr>
      <w:t>Unit -- Lesson Plan 2</w:t>
    </w:r>
  </w:p>
  <w:p w:rsidR="00F047A6" w:rsidRDefault="00F047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7A6"/>
    <w:rsid w:val="000C19CE"/>
    <w:rsid w:val="001279A6"/>
    <w:rsid w:val="003828D5"/>
    <w:rsid w:val="004B0342"/>
    <w:rsid w:val="00627025"/>
    <w:rsid w:val="006D009F"/>
    <w:rsid w:val="00761436"/>
    <w:rsid w:val="00A55BC0"/>
    <w:rsid w:val="00BF5E68"/>
    <w:rsid w:val="00C92712"/>
    <w:rsid w:val="00C9510E"/>
    <w:rsid w:val="00D04C51"/>
    <w:rsid w:val="00D15918"/>
    <w:rsid w:val="00D60956"/>
    <w:rsid w:val="00D655EF"/>
    <w:rsid w:val="00DA03FD"/>
    <w:rsid w:val="00F047A6"/>
    <w:rsid w:val="00FD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3F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47A6"/>
  </w:style>
  <w:style w:type="paragraph" w:styleId="Footer">
    <w:name w:val="footer"/>
    <w:basedOn w:val="Normal"/>
    <w:link w:val="FooterChar"/>
    <w:uiPriority w:val="99"/>
    <w:semiHidden/>
    <w:unhideWhenUsed/>
    <w:rsid w:val="00F0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47A6"/>
  </w:style>
  <w:style w:type="character" w:styleId="SubtleReference">
    <w:name w:val="Subtle Reference"/>
    <w:basedOn w:val="DefaultParagraphFont"/>
    <w:uiPriority w:val="31"/>
    <w:qFormat/>
    <w:rsid w:val="00DA03FD"/>
    <w:rPr>
      <w:smallCaps/>
      <w:color w:val="C0504D" w:themeColor="accent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3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7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4EA526-9C25-476E-B7F0-E4AFC58A41AE}" type="doc">
      <dgm:prSet loTypeId="urn:microsoft.com/office/officeart/2005/8/layout/vList5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47393A97-0DB8-47A4-BEC7-590D11313C53}">
      <dgm:prSet phldrT="[Text]"/>
      <dgm:spPr/>
      <dgm:t>
        <a:bodyPr/>
        <a:lstStyle/>
        <a:p>
          <a:r>
            <a:rPr lang="en-US"/>
            <a:t>Review/Objective</a:t>
          </a:r>
        </a:p>
        <a:p>
          <a:r>
            <a:rPr lang="en-US"/>
            <a:t>(10 min.)</a:t>
          </a:r>
        </a:p>
        <a:p>
          <a:r>
            <a:rPr lang="en-US"/>
            <a:t>NCSCS 1.01, 1.02, 1.03, 2.02, 4.02, 5.01, 5.02, 5.03</a:t>
          </a:r>
        </a:p>
      </dgm:t>
    </dgm:pt>
    <dgm:pt modelId="{E36AFB0C-8F9F-4F04-B414-DBF44CFA5FE8}" type="parTrans" cxnId="{B94E2993-6103-4245-BD08-8E85B1E27E5F}">
      <dgm:prSet/>
      <dgm:spPr/>
      <dgm:t>
        <a:bodyPr/>
        <a:lstStyle/>
        <a:p>
          <a:endParaRPr lang="en-US"/>
        </a:p>
      </dgm:t>
    </dgm:pt>
    <dgm:pt modelId="{B463D384-F9DB-4A09-BCB2-F686B364220F}" type="sibTrans" cxnId="{B94E2993-6103-4245-BD08-8E85B1E27E5F}">
      <dgm:prSet/>
      <dgm:spPr/>
      <dgm:t>
        <a:bodyPr/>
        <a:lstStyle/>
        <a:p>
          <a:endParaRPr lang="en-US"/>
        </a:p>
      </dgm:t>
    </dgm:pt>
    <dgm:pt modelId="{66B4C897-ADFE-4D6D-8353-3CA921DF18B6}">
      <dgm:prSet phldrT="[Text]"/>
      <dgm:spPr/>
      <dgm:t>
        <a:bodyPr/>
        <a:lstStyle/>
        <a:p>
          <a:r>
            <a:rPr lang="en-US"/>
            <a:t>You will be able to identify key characters and themes of Huxley's </a:t>
          </a:r>
          <a:r>
            <a:rPr lang="en-US" i="1"/>
            <a:t>BNW.</a:t>
          </a:r>
          <a:endParaRPr lang="en-US"/>
        </a:p>
      </dgm:t>
    </dgm:pt>
    <dgm:pt modelId="{F60CE119-B066-4CA9-AD0E-C01F49152A8D}" type="parTrans" cxnId="{E730ED51-90B7-4CA2-A96A-221233AA9A0E}">
      <dgm:prSet/>
      <dgm:spPr/>
      <dgm:t>
        <a:bodyPr/>
        <a:lstStyle/>
        <a:p>
          <a:endParaRPr lang="en-US"/>
        </a:p>
      </dgm:t>
    </dgm:pt>
    <dgm:pt modelId="{184E8A61-0E33-49DE-8C20-728B96BCC656}" type="sibTrans" cxnId="{E730ED51-90B7-4CA2-A96A-221233AA9A0E}">
      <dgm:prSet/>
      <dgm:spPr/>
      <dgm:t>
        <a:bodyPr/>
        <a:lstStyle/>
        <a:p>
          <a:endParaRPr lang="en-US"/>
        </a:p>
      </dgm:t>
    </dgm:pt>
    <dgm:pt modelId="{95169811-94A4-4A3B-B8D3-5CBA431B44FA}">
      <dgm:prSet phldrT="[Text]"/>
      <dgm:spPr/>
      <dgm:t>
        <a:bodyPr/>
        <a:lstStyle/>
        <a:p>
          <a:r>
            <a:rPr lang="en-US"/>
            <a:t>Bell Question: "Stability," said the Controller, "stability. No civilization without social stability. No social stability without individual stability" (Huxley 42). What does this mean? Is this true of American society? Explain.</a:t>
          </a:r>
        </a:p>
      </dgm:t>
    </dgm:pt>
    <dgm:pt modelId="{0D4A11B6-213A-4B20-B7C0-B0611450ACF7}" type="parTrans" cxnId="{864E52B1-8FB0-4C5A-B1DF-EDFAABD3B6B8}">
      <dgm:prSet/>
      <dgm:spPr/>
      <dgm:t>
        <a:bodyPr/>
        <a:lstStyle/>
        <a:p>
          <a:endParaRPr lang="en-US"/>
        </a:p>
      </dgm:t>
    </dgm:pt>
    <dgm:pt modelId="{44A05CD1-6DBB-4FD4-A631-7F6F4168BCDE}" type="sibTrans" cxnId="{864E52B1-8FB0-4C5A-B1DF-EDFAABD3B6B8}">
      <dgm:prSet/>
      <dgm:spPr/>
      <dgm:t>
        <a:bodyPr/>
        <a:lstStyle/>
        <a:p>
          <a:endParaRPr lang="en-US"/>
        </a:p>
      </dgm:t>
    </dgm:pt>
    <dgm:pt modelId="{EC1F36E3-E67B-4A11-BC62-42D9EBF20FCD}">
      <dgm:prSet phldrT="[Text]"/>
      <dgm:spPr/>
      <dgm:t>
        <a:bodyPr/>
        <a:lstStyle/>
        <a:p>
          <a:r>
            <a:rPr lang="en-US"/>
            <a:t>Debriefing</a:t>
          </a:r>
        </a:p>
        <a:p>
          <a:r>
            <a:rPr lang="en-US"/>
            <a:t>(10 min.)</a:t>
          </a:r>
        </a:p>
        <a:p>
          <a:r>
            <a:rPr lang="en-US"/>
            <a:t>1.01, 1.02, 1.03, 5.01, 5.02, 5.03</a:t>
          </a:r>
        </a:p>
      </dgm:t>
    </dgm:pt>
    <dgm:pt modelId="{52F03829-09A9-4721-B20C-0D76B47A3C72}" type="parTrans" cxnId="{25F8AEB2-BFB2-4A5C-B5C3-E916D09CC268}">
      <dgm:prSet/>
      <dgm:spPr/>
      <dgm:t>
        <a:bodyPr/>
        <a:lstStyle/>
        <a:p>
          <a:endParaRPr lang="en-US"/>
        </a:p>
      </dgm:t>
    </dgm:pt>
    <dgm:pt modelId="{6656F865-13AA-449F-A356-BD5FA4696387}" type="sibTrans" cxnId="{25F8AEB2-BFB2-4A5C-B5C3-E916D09CC268}">
      <dgm:prSet/>
      <dgm:spPr/>
      <dgm:t>
        <a:bodyPr/>
        <a:lstStyle/>
        <a:p>
          <a:endParaRPr lang="en-US"/>
        </a:p>
      </dgm:t>
    </dgm:pt>
    <dgm:pt modelId="{7F98EDA1-E7AC-45A9-8B4D-F2BCF2F572DF}">
      <dgm:prSet phldrT="[Text]"/>
      <dgm:spPr/>
      <dgm:t>
        <a:bodyPr/>
        <a:lstStyle/>
        <a:p>
          <a:r>
            <a:rPr lang="en-US"/>
            <a:t>What surprised you the most about the reading for today? Is Huxley "pushing the limits"? Keep in mind that this text was written in 1932.</a:t>
          </a:r>
        </a:p>
      </dgm:t>
    </dgm:pt>
    <dgm:pt modelId="{630D4C73-239F-4C9A-89AF-A15FE42BDAA5}" type="parTrans" cxnId="{FA87013A-97BD-4048-B35E-862F5A0E6EF1}">
      <dgm:prSet/>
      <dgm:spPr/>
      <dgm:t>
        <a:bodyPr/>
        <a:lstStyle/>
        <a:p>
          <a:endParaRPr lang="en-US"/>
        </a:p>
      </dgm:t>
    </dgm:pt>
    <dgm:pt modelId="{A3C65C7F-1696-441D-86F8-58FE5D078652}" type="sibTrans" cxnId="{FA87013A-97BD-4048-B35E-862F5A0E6EF1}">
      <dgm:prSet/>
      <dgm:spPr/>
      <dgm:t>
        <a:bodyPr/>
        <a:lstStyle/>
        <a:p>
          <a:endParaRPr lang="en-US"/>
        </a:p>
      </dgm:t>
    </dgm:pt>
    <dgm:pt modelId="{56E9FBD4-0ACB-47FE-ADEF-0932EC8EC147}">
      <dgm:prSet phldrT="[Text]"/>
      <dgm:spPr/>
      <dgm:t>
        <a:bodyPr/>
        <a:lstStyle/>
        <a:p>
          <a:r>
            <a:rPr lang="en-US"/>
            <a:t>Closure (10 min.)</a:t>
          </a:r>
        </a:p>
      </dgm:t>
    </dgm:pt>
    <dgm:pt modelId="{179BD70A-FC5C-483F-8EB2-FCE46F393F02}" type="parTrans" cxnId="{02EAD6C1-87C6-4435-BD9C-B38970EF3311}">
      <dgm:prSet/>
      <dgm:spPr/>
      <dgm:t>
        <a:bodyPr/>
        <a:lstStyle/>
        <a:p>
          <a:endParaRPr lang="en-US"/>
        </a:p>
      </dgm:t>
    </dgm:pt>
    <dgm:pt modelId="{3F8BD3C0-525B-4BF8-A370-E1ED61342950}" type="sibTrans" cxnId="{02EAD6C1-87C6-4435-BD9C-B38970EF3311}">
      <dgm:prSet/>
      <dgm:spPr/>
      <dgm:t>
        <a:bodyPr/>
        <a:lstStyle/>
        <a:p>
          <a:endParaRPr lang="en-US"/>
        </a:p>
      </dgm:t>
    </dgm:pt>
    <dgm:pt modelId="{9A04960A-F874-499C-9778-389F4AF7B82D}">
      <dgm:prSet phldrT="[Text]"/>
      <dgm:spPr/>
      <dgm:t>
        <a:bodyPr/>
        <a:lstStyle/>
        <a:p>
          <a:r>
            <a:rPr lang="en-US"/>
            <a:t>Homework: Read Chapters 4 &amp; 5. </a:t>
          </a:r>
        </a:p>
      </dgm:t>
    </dgm:pt>
    <dgm:pt modelId="{9F512C8E-FEE9-450B-B2B5-008DEE7E6E98}" type="parTrans" cxnId="{4F26C310-14AC-4202-9DAC-D1440D5E419E}">
      <dgm:prSet/>
      <dgm:spPr/>
      <dgm:t>
        <a:bodyPr/>
        <a:lstStyle/>
        <a:p>
          <a:endParaRPr lang="en-US"/>
        </a:p>
      </dgm:t>
    </dgm:pt>
    <dgm:pt modelId="{F895F3C2-41CA-45E7-90FF-3075F82EB340}" type="sibTrans" cxnId="{4F26C310-14AC-4202-9DAC-D1440D5E419E}">
      <dgm:prSet/>
      <dgm:spPr/>
      <dgm:t>
        <a:bodyPr/>
        <a:lstStyle/>
        <a:p>
          <a:endParaRPr lang="en-US"/>
        </a:p>
      </dgm:t>
    </dgm:pt>
    <dgm:pt modelId="{067D82F3-0BCF-4230-8A59-92AD1EF8D1E8}">
      <dgm:prSet/>
      <dgm:spPr/>
      <dgm:t>
        <a:bodyPr/>
        <a:lstStyle/>
        <a:p>
          <a:r>
            <a:rPr lang="en-US"/>
            <a:t>Instructional Input</a:t>
          </a:r>
        </a:p>
        <a:p>
          <a:r>
            <a:rPr lang="en-US"/>
            <a:t>(30 min.)</a:t>
          </a:r>
        </a:p>
        <a:p>
          <a:r>
            <a:rPr lang="en-US"/>
            <a:t>NCSCS 1.01, 1.02, 1.03, 2.02, 4.02, 5.01, 5.02, 5.03</a:t>
          </a:r>
        </a:p>
        <a:p>
          <a:endParaRPr lang="en-US"/>
        </a:p>
      </dgm:t>
    </dgm:pt>
    <dgm:pt modelId="{397594E6-7B88-416F-A86C-369930033FF1}" type="parTrans" cxnId="{1F60746B-C90B-4F7C-913E-7929D3449C44}">
      <dgm:prSet/>
      <dgm:spPr/>
      <dgm:t>
        <a:bodyPr/>
        <a:lstStyle/>
        <a:p>
          <a:endParaRPr lang="en-US"/>
        </a:p>
      </dgm:t>
    </dgm:pt>
    <dgm:pt modelId="{E4A141CE-E341-422E-8D75-315FBC73969F}" type="sibTrans" cxnId="{1F60746B-C90B-4F7C-913E-7929D3449C44}">
      <dgm:prSet/>
      <dgm:spPr/>
      <dgm:t>
        <a:bodyPr/>
        <a:lstStyle/>
        <a:p>
          <a:endParaRPr lang="en-US"/>
        </a:p>
      </dgm:t>
    </dgm:pt>
    <dgm:pt modelId="{CEC103B5-96E0-4DFA-9F24-66A66D251F00}">
      <dgm:prSet/>
      <dgm:spPr/>
      <dgm:t>
        <a:bodyPr/>
        <a:lstStyle/>
        <a:p>
          <a:r>
            <a:rPr lang="en-US"/>
            <a:t>Student Activity</a:t>
          </a:r>
        </a:p>
        <a:p>
          <a:r>
            <a:rPr lang="en-US"/>
            <a:t>(30 min.)</a:t>
          </a:r>
        </a:p>
        <a:p>
          <a:r>
            <a:rPr lang="en-US"/>
            <a:t>1.01, 1.02, 1.03, 5.01, 5.02, 5.03</a:t>
          </a:r>
        </a:p>
      </dgm:t>
    </dgm:pt>
    <dgm:pt modelId="{83F62D22-BA93-4B88-9B3B-7339C3CE7A7C}" type="parTrans" cxnId="{9B56899A-AAFC-45F2-AACD-E3E80435CADA}">
      <dgm:prSet/>
      <dgm:spPr/>
      <dgm:t>
        <a:bodyPr/>
        <a:lstStyle/>
        <a:p>
          <a:endParaRPr lang="en-US"/>
        </a:p>
      </dgm:t>
    </dgm:pt>
    <dgm:pt modelId="{79CF9B05-A351-4D21-9F3B-01D58F298447}" type="sibTrans" cxnId="{9B56899A-AAFC-45F2-AACD-E3E80435CADA}">
      <dgm:prSet/>
      <dgm:spPr/>
      <dgm:t>
        <a:bodyPr/>
        <a:lstStyle/>
        <a:p>
          <a:endParaRPr lang="en-US"/>
        </a:p>
      </dgm:t>
    </dgm:pt>
    <dgm:pt modelId="{ECC15E57-1E3B-4FC8-9A1C-120BB58BD864}">
      <dgm:prSet/>
      <dgm:spPr/>
      <dgm:t>
        <a:bodyPr/>
        <a:lstStyle/>
        <a:p>
          <a:r>
            <a:rPr lang="en-US"/>
            <a:t>Discussion Hot Topics:</a:t>
          </a:r>
        </a:p>
      </dgm:t>
    </dgm:pt>
    <dgm:pt modelId="{232AE666-B85B-4BD4-977B-C31A4F2415EE}" type="parTrans" cxnId="{9726E44D-F42D-4E18-ACD3-D54627C543B4}">
      <dgm:prSet/>
      <dgm:spPr/>
      <dgm:t>
        <a:bodyPr/>
        <a:lstStyle/>
        <a:p>
          <a:endParaRPr lang="en-US"/>
        </a:p>
      </dgm:t>
    </dgm:pt>
    <dgm:pt modelId="{FE249529-C8D5-403F-B23E-07E179ADA027}" type="sibTrans" cxnId="{9726E44D-F42D-4E18-ACD3-D54627C543B4}">
      <dgm:prSet/>
      <dgm:spPr/>
      <dgm:t>
        <a:bodyPr/>
        <a:lstStyle/>
        <a:p>
          <a:endParaRPr lang="en-US"/>
        </a:p>
      </dgm:t>
    </dgm:pt>
    <dgm:pt modelId="{092D4C62-D982-4A63-9355-D007EF1C469B}">
      <dgm:prSet/>
      <dgm:spPr/>
      <dgm:t>
        <a:bodyPr/>
        <a:lstStyle/>
        <a:p>
          <a:endParaRPr lang="en-US"/>
        </a:p>
      </dgm:t>
    </dgm:pt>
    <dgm:pt modelId="{CF195C41-B371-422F-88DB-AE30E59475C4}" type="parTrans" cxnId="{86E2075A-AB21-411B-BDE4-8695610C39DC}">
      <dgm:prSet/>
      <dgm:spPr/>
      <dgm:t>
        <a:bodyPr/>
        <a:lstStyle/>
        <a:p>
          <a:endParaRPr lang="en-US"/>
        </a:p>
      </dgm:t>
    </dgm:pt>
    <dgm:pt modelId="{7426E123-A4F7-4AEF-ADFC-C4E210B79A36}" type="sibTrans" cxnId="{86E2075A-AB21-411B-BDE4-8695610C39DC}">
      <dgm:prSet/>
      <dgm:spPr/>
      <dgm:t>
        <a:bodyPr/>
        <a:lstStyle/>
        <a:p>
          <a:endParaRPr lang="en-US"/>
        </a:p>
      </dgm:t>
    </dgm:pt>
    <dgm:pt modelId="{CEB8AD7B-9D25-4D17-8318-29086F5451CF}">
      <dgm:prSet/>
      <dgm:spPr/>
      <dgm:t>
        <a:bodyPr/>
        <a:lstStyle/>
        <a:p>
          <a:r>
            <a:rPr lang="en-US"/>
            <a:t>Divide class into groups. Hand out pieces of paper with a single quote from Ch. 3. Have students discuss the importance of the quote in relation to the text. Students should draw personal connections as well as real world connections.</a:t>
          </a:r>
        </a:p>
      </dgm:t>
    </dgm:pt>
    <dgm:pt modelId="{65FE943B-FE40-484B-901C-433D593FE463}" type="parTrans" cxnId="{7BF3837E-EAB3-469B-9AF7-A9D74B968C13}">
      <dgm:prSet/>
      <dgm:spPr/>
      <dgm:t>
        <a:bodyPr/>
        <a:lstStyle/>
        <a:p>
          <a:endParaRPr lang="en-US"/>
        </a:p>
      </dgm:t>
    </dgm:pt>
    <dgm:pt modelId="{6AB17427-E2ED-4519-98D7-886516ED9918}" type="sibTrans" cxnId="{7BF3837E-EAB3-469B-9AF7-A9D74B968C13}">
      <dgm:prSet/>
      <dgm:spPr/>
      <dgm:t>
        <a:bodyPr/>
        <a:lstStyle/>
        <a:p>
          <a:endParaRPr lang="en-US"/>
        </a:p>
      </dgm:t>
    </dgm:pt>
    <dgm:pt modelId="{79342D31-FF40-4411-8D0A-A147E4E7875C}">
      <dgm:prSet phldrT="[Text]"/>
      <dgm:spPr/>
      <dgm:t>
        <a:bodyPr/>
        <a:lstStyle/>
        <a:p>
          <a:r>
            <a:rPr lang="en-US"/>
            <a:t>Post to class blog a passage that struck you (include paragraph #, page #)</a:t>
          </a:r>
        </a:p>
      </dgm:t>
    </dgm:pt>
    <dgm:pt modelId="{BC4E8B98-E979-4F80-8B26-674DB364DDA0}" type="parTrans" cxnId="{C892FDFA-BD90-4330-93C5-E9DAFEA51C3E}">
      <dgm:prSet/>
      <dgm:spPr/>
      <dgm:t>
        <a:bodyPr/>
        <a:lstStyle/>
        <a:p>
          <a:endParaRPr lang="en-US"/>
        </a:p>
      </dgm:t>
    </dgm:pt>
    <dgm:pt modelId="{2C5E04B6-791E-4D89-8EBF-7F069E049ACC}" type="sibTrans" cxnId="{C892FDFA-BD90-4330-93C5-E9DAFEA51C3E}">
      <dgm:prSet/>
      <dgm:spPr/>
      <dgm:t>
        <a:bodyPr/>
        <a:lstStyle/>
        <a:p>
          <a:endParaRPr lang="en-US"/>
        </a:p>
      </dgm:t>
    </dgm:pt>
    <dgm:pt modelId="{071B239A-EFA2-4269-9886-074DDF5AE9B2}">
      <dgm:prSet/>
      <dgm:spPr/>
      <dgm:t>
        <a:bodyPr/>
        <a:lstStyle/>
        <a:p>
          <a:r>
            <a:rPr lang="en-US"/>
            <a:t>Ford society (Controller, Mustapha Mond, Lenina, Henry, Bernard) and technology</a:t>
          </a:r>
        </a:p>
      </dgm:t>
    </dgm:pt>
    <dgm:pt modelId="{0AC61B55-B631-43B3-B17F-790247C73363}" type="parTrans" cxnId="{B7ED2DB5-21C2-4510-95B9-3461ACD5C054}">
      <dgm:prSet/>
      <dgm:spPr/>
      <dgm:t>
        <a:bodyPr/>
        <a:lstStyle/>
        <a:p>
          <a:endParaRPr lang="en-US"/>
        </a:p>
      </dgm:t>
    </dgm:pt>
    <dgm:pt modelId="{FA490A53-E58B-4144-8317-71AFBC1E6C0C}" type="sibTrans" cxnId="{B7ED2DB5-21C2-4510-95B9-3461ACD5C054}">
      <dgm:prSet/>
      <dgm:spPr/>
      <dgm:t>
        <a:bodyPr/>
        <a:lstStyle/>
        <a:p>
          <a:endParaRPr lang="en-US"/>
        </a:p>
      </dgm:t>
    </dgm:pt>
    <dgm:pt modelId="{38354189-A3C7-4CB3-B425-9E930DE7A5F7}">
      <dgm:prSet/>
      <dgm:spPr/>
      <dgm:t>
        <a:bodyPr/>
        <a:lstStyle/>
        <a:p>
          <a:r>
            <a:rPr lang="en-US"/>
            <a:t>Is history "bunk"? (p. 34)</a:t>
          </a:r>
        </a:p>
      </dgm:t>
    </dgm:pt>
    <dgm:pt modelId="{4B98A595-8DCF-433C-8B7F-E45BF26A456E}" type="parTrans" cxnId="{5E61F677-31F6-400C-ADD9-3652572589D1}">
      <dgm:prSet/>
      <dgm:spPr/>
      <dgm:t>
        <a:bodyPr/>
        <a:lstStyle/>
        <a:p>
          <a:endParaRPr lang="en-US"/>
        </a:p>
      </dgm:t>
    </dgm:pt>
    <dgm:pt modelId="{1C41685E-A022-49CC-B4A0-13519A3E9FFC}" type="sibTrans" cxnId="{5E61F677-31F6-400C-ADD9-3652572589D1}">
      <dgm:prSet/>
      <dgm:spPr/>
      <dgm:t>
        <a:bodyPr/>
        <a:lstStyle/>
        <a:p>
          <a:endParaRPr lang="en-US"/>
        </a:p>
      </dgm:t>
    </dgm:pt>
    <dgm:pt modelId="{5833B9AE-15DC-4B71-861B-F4D174EB6635}">
      <dgm:prSet/>
      <dgm:spPr/>
      <dgm:t>
        <a:bodyPr/>
        <a:lstStyle/>
        <a:p>
          <a:r>
            <a:rPr lang="en-US"/>
            <a:t>Sexual imagery and soma</a:t>
          </a:r>
        </a:p>
      </dgm:t>
    </dgm:pt>
    <dgm:pt modelId="{960EE228-1E71-4C8E-8F0D-EE5F242026AD}" type="parTrans" cxnId="{FECA48EA-6FD6-4EDB-AA78-3F43719C8476}">
      <dgm:prSet/>
      <dgm:spPr/>
      <dgm:t>
        <a:bodyPr/>
        <a:lstStyle/>
        <a:p>
          <a:endParaRPr lang="en-US"/>
        </a:p>
      </dgm:t>
    </dgm:pt>
    <dgm:pt modelId="{D6E02E95-9F30-4EF2-A385-496A5A2AEA2F}" type="sibTrans" cxnId="{FECA48EA-6FD6-4EDB-AA78-3F43719C8476}">
      <dgm:prSet/>
      <dgm:spPr/>
      <dgm:t>
        <a:bodyPr/>
        <a:lstStyle/>
        <a:p>
          <a:endParaRPr lang="en-US"/>
        </a:p>
      </dgm:t>
    </dgm:pt>
    <dgm:pt modelId="{0D9C5D74-B25A-4B46-A9C8-F2518B406979}">
      <dgm:prSet/>
      <dgm:spPr/>
      <dgm:t>
        <a:bodyPr/>
        <a:lstStyle/>
        <a:p>
          <a:r>
            <a:rPr lang="en-US"/>
            <a:t>Old vs. new</a:t>
          </a:r>
        </a:p>
      </dgm:t>
    </dgm:pt>
    <dgm:pt modelId="{5781F9F2-523D-43AE-9A84-D128F1C27358}" type="parTrans" cxnId="{1DDAC4A7-3D5D-4871-9F37-420AD15AE9CC}">
      <dgm:prSet/>
      <dgm:spPr/>
      <dgm:t>
        <a:bodyPr/>
        <a:lstStyle/>
        <a:p>
          <a:endParaRPr lang="en-US"/>
        </a:p>
      </dgm:t>
    </dgm:pt>
    <dgm:pt modelId="{E1D38DD0-887E-4B0F-A1AA-AAFC6BEF3198}" type="sibTrans" cxnId="{1DDAC4A7-3D5D-4871-9F37-420AD15AE9CC}">
      <dgm:prSet/>
      <dgm:spPr/>
      <dgm:t>
        <a:bodyPr/>
        <a:lstStyle/>
        <a:p>
          <a:endParaRPr lang="en-US"/>
        </a:p>
      </dgm:t>
    </dgm:pt>
    <dgm:pt modelId="{049DCEE0-A8F2-42CE-8699-73737D96C917}" type="pres">
      <dgm:prSet presAssocID="{734EA526-9C25-476E-B7F0-E4AFC58A41AE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85B1D2E-0D2C-47CC-9F0D-47E9EC13A6A9}" type="pres">
      <dgm:prSet presAssocID="{47393A97-0DB8-47A4-BEC7-590D11313C53}" presName="linNode" presStyleCnt="0"/>
      <dgm:spPr/>
    </dgm:pt>
    <dgm:pt modelId="{B9062A47-24FE-4E0A-814B-8C151FDEE231}" type="pres">
      <dgm:prSet presAssocID="{47393A97-0DB8-47A4-BEC7-590D11313C53}" presName="parentText" presStyleLbl="node1" presStyleIdx="0" presStyleCnt="5" custScaleX="63544" custScaleY="7770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2F0DE7-317F-43EF-80F8-77595CABAB7F}" type="pres">
      <dgm:prSet presAssocID="{47393A97-0DB8-47A4-BEC7-590D11313C53}" presName="descendantText" presStyleLbl="alignAccFollowNode1" presStyleIdx="0" presStyleCnt="5" custScaleX="9252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D254CA-7947-4E8A-BEC3-CEE8DA0464A4}" type="pres">
      <dgm:prSet presAssocID="{B463D384-F9DB-4A09-BCB2-F686B364220F}" presName="sp" presStyleCnt="0"/>
      <dgm:spPr/>
    </dgm:pt>
    <dgm:pt modelId="{36C82239-1527-41BA-AF4F-06897CBE5378}" type="pres">
      <dgm:prSet presAssocID="{067D82F3-0BCF-4230-8A59-92AD1EF8D1E8}" presName="linNode" presStyleCnt="0"/>
      <dgm:spPr/>
    </dgm:pt>
    <dgm:pt modelId="{AB271F21-E9A6-4953-AEED-BAF340CE9C60}" type="pres">
      <dgm:prSet presAssocID="{067D82F3-0BCF-4230-8A59-92AD1EF8D1E8}" presName="parentText" presStyleLbl="node1" presStyleIdx="1" presStyleCnt="5" custScaleX="64844" custScaleY="8252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BBB73E-D3AD-46C2-8E4A-189B4DCBD8EC}" type="pres">
      <dgm:prSet presAssocID="{067D82F3-0BCF-4230-8A59-92AD1EF8D1E8}" presName="descendantText" presStyleLbl="alignAccFollowNode1" presStyleIdx="1" presStyleCnt="5" custScaleX="8861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91C62D-3093-46A6-A31B-73A69B95E9AB}" type="pres">
      <dgm:prSet presAssocID="{E4A141CE-E341-422E-8D75-315FBC73969F}" presName="sp" presStyleCnt="0"/>
      <dgm:spPr/>
    </dgm:pt>
    <dgm:pt modelId="{1B17D467-EB73-40D6-BD45-4A0917FF5540}" type="pres">
      <dgm:prSet presAssocID="{CEC103B5-96E0-4DFA-9F24-66A66D251F00}" presName="linNode" presStyleCnt="0"/>
      <dgm:spPr/>
    </dgm:pt>
    <dgm:pt modelId="{55D94ED2-0EF5-4DD8-BAA3-D5DCFDCA5170}" type="pres">
      <dgm:prSet presAssocID="{CEC103B5-96E0-4DFA-9F24-66A66D251F00}" presName="parentText" presStyleLbl="node1" presStyleIdx="2" presStyleCnt="5" custScaleX="68807" custScaleY="80550" custLinFactNeighborX="-133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8F1A6A-E480-46B0-8AB1-8147B0F24EFB}" type="pres">
      <dgm:prSet presAssocID="{CEC103B5-96E0-4DFA-9F24-66A66D251F00}" presName="descendantText" presStyleLbl="alignAccFollowNode1" presStyleIdx="2" presStyleCnt="5" custScaleX="847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39EFEB-B66F-49CA-BC53-8AEC31E9C651}" type="pres">
      <dgm:prSet presAssocID="{79CF9B05-A351-4D21-9F3B-01D58F298447}" presName="sp" presStyleCnt="0"/>
      <dgm:spPr/>
    </dgm:pt>
    <dgm:pt modelId="{15EFC8C1-E24E-4D38-8D19-EDB32C06BB70}" type="pres">
      <dgm:prSet presAssocID="{EC1F36E3-E67B-4A11-BC62-42D9EBF20FCD}" presName="linNode" presStyleCnt="0"/>
      <dgm:spPr/>
    </dgm:pt>
    <dgm:pt modelId="{5F318D3C-66FF-44BB-9075-8A3159794629}" type="pres">
      <dgm:prSet presAssocID="{EC1F36E3-E67B-4A11-BC62-42D9EBF20FCD}" presName="parentText" presStyleLbl="node1" presStyleIdx="3" presStyleCnt="5" custScaleX="69600" custScaleY="80696" custLinFactNeighborX="-1783" custLinFactNeighborY="305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67D72F-8CD0-424F-95D9-F5FCE68A8B79}" type="pres">
      <dgm:prSet presAssocID="{EC1F36E3-E67B-4A11-BC62-42D9EBF20FCD}" presName="descendantText" presStyleLbl="alignAccFollowNode1" presStyleIdx="3" presStyleCnt="5" custScaleX="8418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F19273-9582-4EE4-8117-DAF913DC410F}" type="pres">
      <dgm:prSet presAssocID="{6656F865-13AA-449F-A356-BD5FA4696387}" presName="sp" presStyleCnt="0"/>
      <dgm:spPr/>
    </dgm:pt>
    <dgm:pt modelId="{6CF8D0DC-40A7-4770-88CF-EAF17BA7C896}" type="pres">
      <dgm:prSet presAssocID="{56E9FBD4-0ACB-47FE-ADEF-0932EC8EC147}" presName="linNode" presStyleCnt="0"/>
      <dgm:spPr/>
    </dgm:pt>
    <dgm:pt modelId="{2DFA4D86-8BBD-41C0-94AC-25E9DD6C77F1}" type="pres">
      <dgm:prSet presAssocID="{56E9FBD4-0ACB-47FE-ADEF-0932EC8EC147}" presName="parentText" presStyleLbl="node1" presStyleIdx="4" presStyleCnt="5" custScaleX="68807" custScaleY="7049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CB747C-A149-4007-8F37-0BB8CA8D34F1}" type="pres">
      <dgm:prSet presAssocID="{56E9FBD4-0ACB-47FE-ADEF-0932EC8EC147}" presName="descendantText" presStyleLbl="alignAccFollowNode1" presStyleIdx="4" presStyleCnt="5" custScaleX="84734" custLinFactNeighborX="0" custLinFactNeighborY="-22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A01A557-8C67-4294-B8D5-2C86F6FBFCA9}" type="presOf" srcId="{9A04960A-F874-499C-9778-389F4AF7B82D}" destId="{9CCB747C-A149-4007-8F37-0BB8CA8D34F1}" srcOrd="0" destOrd="0" presId="urn:microsoft.com/office/officeart/2005/8/layout/vList5"/>
    <dgm:cxn modelId="{9B56899A-AAFC-45F2-AACD-E3E80435CADA}" srcId="{734EA526-9C25-476E-B7F0-E4AFC58A41AE}" destId="{CEC103B5-96E0-4DFA-9F24-66A66D251F00}" srcOrd="2" destOrd="0" parTransId="{83F62D22-BA93-4B88-9B3B-7339C3CE7A7C}" sibTransId="{79CF9B05-A351-4D21-9F3B-01D58F298447}"/>
    <dgm:cxn modelId="{864E52B1-8FB0-4C5A-B1DF-EDFAABD3B6B8}" srcId="{47393A97-0DB8-47A4-BEC7-590D11313C53}" destId="{95169811-94A4-4A3B-B8D3-5CBA431B44FA}" srcOrd="1" destOrd="0" parTransId="{0D4A11B6-213A-4B20-B7C0-B0611450ACF7}" sibTransId="{44A05CD1-6DBB-4FD4-A631-7F6F4168BCDE}"/>
    <dgm:cxn modelId="{7A5D4534-76E6-40DB-8413-83DC8FBCFDDA}" type="presOf" srcId="{071B239A-EFA2-4269-9886-074DDF5AE9B2}" destId="{1ABBB73E-D3AD-46C2-8E4A-189B4DCBD8EC}" srcOrd="0" destOrd="1" presId="urn:microsoft.com/office/officeart/2005/8/layout/vList5"/>
    <dgm:cxn modelId="{E730ED51-90B7-4CA2-A96A-221233AA9A0E}" srcId="{47393A97-0DB8-47A4-BEC7-590D11313C53}" destId="{66B4C897-ADFE-4D6D-8353-3CA921DF18B6}" srcOrd="0" destOrd="0" parTransId="{F60CE119-B066-4CA9-AD0E-C01F49152A8D}" sibTransId="{184E8A61-0E33-49DE-8C20-728B96BCC656}"/>
    <dgm:cxn modelId="{9D373932-AC34-4EC4-8948-FAA18A1F0DA3}" type="presOf" srcId="{5833B9AE-15DC-4B71-861B-F4D174EB6635}" destId="{1ABBB73E-D3AD-46C2-8E4A-189B4DCBD8EC}" srcOrd="0" destOrd="3" presId="urn:microsoft.com/office/officeart/2005/8/layout/vList5"/>
    <dgm:cxn modelId="{0FBEA123-5E5C-41AA-9782-C97E2B0C650B}" type="presOf" srcId="{0D9C5D74-B25A-4B46-A9C8-F2518B406979}" destId="{1ABBB73E-D3AD-46C2-8E4A-189B4DCBD8EC}" srcOrd="0" destOrd="4" presId="urn:microsoft.com/office/officeart/2005/8/layout/vList5"/>
    <dgm:cxn modelId="{6F047472-07E4-465F-84BD-77486039D1FF}" type="presOf" srcId="{7F98EDA1-E7AC-45A9-8B4D-F2BCF2F572DF}" destId="{ED67D72F-8CD0-424F-95D9-F5FCE68A8B79}" srcOrd="0" destOrd="0" presId="urn:microsoft.com/office/officeart/2005/8/layout/vList5"/>
    <dgm:cxn modelId="{B29D171C-2C96-4EC9-A1D3-A8AD5A56217C}" type="presOf" srcId="{56E9FBD4-0ACB-47FE-ADEF-0932EC8EC147}" destId="{2DFA4D86-8BBD-41C0-94AC-25E9DD6C77F1}" srcOrd="0" destOrd="0" presId="urn:microsoft.com/office/officeart/2005/8/layout/vList5"/>
    <dgm:cxn modelId="{25F8AEB2-BFB2-4A5C-B5C3-E916D09CC268}" srcId="{734EA526-9C25-476E-B7F0-E4AFC58A41AE}" destId="{EC1F36E3-E67B-4A11-BC62-42D9EBF20FCD}" srcOrd="3" destOrd="0" parTransId="{52F03829-09A9-4721-B20C-0D76B47A3C72}" sibTransId="{6656F865-13AA-449F-A356-BD5FA4696387}"/>
    <dgm:cxn modelId="{1F60746B-C90B-4F7C-913E-7929D3449C44}" srcId="{734EA526-9C25-476E-B7F0-E4AFC58A41AE}" destId="{067D82F3-0BCF-4230-8A59-92AD1EF8D1E8}" srcOrd="1" destOrd="0" parTransId="{397594E6-7B88-416F-A86C-369930033FF1}" sibTransId="{E4A141CE-E341-422E-8D75-315FBC73969F}"/>
    <dgm:cxn modelId="{47075575-3E9A-4DF2-AF07-CA7B7A6AB0CB}" type="presOf" srcId="{067D82F3-0BCF-4230-8A59-92AD1EF8D1E8}" destId="{AB271F21-E9A6-4953-AEED-BAF340CE9C60}" srcOrd="0" destOrd="0" presId="urn:microsoft.com/office/officeart/2005/8/layout/vList5"/>
    <dgm:cxn modelId="{5964E962-4381-48CD-A18A-C733F4D827B2}" type="presOf" srcId="{66B4C897-ADFE-4D6D-8353-3CA921DF18B6}" destId="{312F0DE7-317F-43EF-80F8-77595CABAB7F}" srcOrd="0" destOrd="0" presId="urn:microsoft.com/office/officeart/2005/8/layout/vList5"/>
    <dgm:cxn modelId="{02EAD6C1-87C6-4435-BD9C-B38970EF3311}" srcId="{734EA526-9C25-476E-B7F0-E4AFC58A41AE}" destId="{56E9FBD4-0ACB-47FE-ADEF-0932EC8EC147}" srcOrd="4" destOrd="0" parTransId="{179BD70A-FC5C-483F-8EB2-FCE46F393F02}" sibTransId="{3F8BD3C0-525B-4BF8-A370-E1ED61342950}"/>
    <dgm:cxn modelId="{1DDAC4A7-3D5D-4871-9F37-420AD15AE9CC}" srcId="{ECC15E57-1E3B-4FC8-9A1C-120BB58BD864}" destId="{0D9C5D74-B25A-4B46-A9C8-F2518B406979}" srcOrd="3" destOrd="0" parTransId="{5781F9F2-523D-43AE-9A84-D128F1C27358}" sibTransId="{E1D38DD0-887E-4B0F-A1AA-AAFC6BEF3198}"/>
    <dgm:cxn modelId="{C892FDFA-BD90-4330-93C5-E9DAFEA51C3E}" srcId="{56E9FBD4-0ACB-47FE-ADEF-0932EC8EC147}" destId="{79342D31-FF40-4411-8D0A-A147E4E7875C}" srcOrd="1" destOrd="0" parTransId="{BC4E8B98-E979-4F80-8B26-674DB364DDA0}" sibTransId="{2C5E04B6-791E-4D89-8EBF-7F069E049ACC}"/>
    <dgm:cxn modelId="{8C6A8DB1-A37D-4243-9B73-F98FA3E3888C}" type="presOf" srcId="{79342D31-FF40-4411-8D0A-A147E4E7875C}" destId="{9CCB747C-A149-4007-8F37-0BB8CA8D34F1}" srcOrd="0" destOrd="1" presId="urn:microsoft.com/office/officeart/2005/8/layout/vList5"/>
    <dgm:cxn modelId="{FECA48EA-6FD6-4EDB-AA78-3F43719C8476}" srcId="{ECC15E57-1E3B-4FC8-9A1C-120BB58BD864}" destId="{5833B9AE-15DC-4B71-861B-F4D174EB6635}" srcOrd="2" destOrd="0" parTransId="{960EE228-1E71-4C8E-8F0D-EE5F242026AD}" sibTransId="{D6E02E95-9F30-4EF2-A385-496A5A2AEA2F}"/>
    <dgm:cxn modelId="{155FC037-8E41-4470-9F51-F1D3F106FBC5}" type="presOf" srcId="{CEC103B5-96E0-4DFA-9F24-66A66D251F00}" destId="{55D94ED2-0EF5-4DD8-BAA3-D5DCFDCA5170}" srcOrd="0" destOrd="0" presId="urn:microsoft.com/office/officeart/2005/8/layout/vList5"/>
    <dgm:cxn modelId="{1D965012-3F21-498F-B65A-B796C660616F}" type="presOf" srcId="{38354189-A3C7-4CB3-B425-9E930DE7A5F7}" destId="{1ABBB73E-D3AD-46C2-8E4A-189B4DCBD8EC}" srcOrd="0" destOrd="2" presId="urn:microsoft.com/office/officeart/2005/8/layout/vList5"/>
    <dgm:cxn modelId="{86E2075A-AB21-411B-BDE4-8695610C39DC}" srcId="{CEC103B5-96E0-4DFA-9F24-66A66D251F00}" destId="{092D4C62-D982-4A63-9355-D007EF1C469B}" srcOrd="0" destOrd="0" parTransId="{CF195C41-B371-422F-88DB-AE30E59475C4}" sibTransId="{7426E123-A4F7-4AEF-ADFC-C4E210B79A36}"/>
    <dgm:cxn modelId="{B7ED2DB5-21C2-4510-95B9-3461ACD5C054}" srcId="{ECC15E57-1E3B-4FC8-9A1C-120BB58BD864}" destId="{071B239A-EFA2-4269-9886-074DDF5AE9B2}" srcOrd="0" destOrd="0" parTransId="{0AC61B55-B631-43B3-B17F-790247C73363}" sibTransId="{FA490A53-E58B-4144-8317-71AFBC1E6C0C}"/>
    <dgm:cxn modelId="{516EEFE4-FB38-43A0-A790-9E10614E07FD}" type="presOf" srcId="{CEB8AD7B-9D25-4D17-8318-29086F5451CF}" destId="{AD8F1A6A-E480-46B0-8AB1-8147B0F24EFB}" srcOrd="0" destOrd="1" presId="urn:microsoft.com/office/officeart/2005/8/layout/vList5"/>
    <dgm:cxn modelId="{782C85BA-3E0A-4129-ABC2-0C2B3F378810}" type="presOf" srcId="{47393A97-0DB8-47A4-BEC7-590D11313C53}" destId="{B9062A47-24FE-4E0A-814B-8C151FDEE231}" srcOrd="0" destOrd="0" presId="urn:microsoft.com/office/officeart/2005/8/layout/vList5"/>
    <dgm:cxn modelId="{9726E44D-F42D-4E18-ACD3-D54627C543B4}" srcId="{067D82F3-0BCF-4230-8A59-92AD1EF8D1E8}" destId="{ECC15E57-1E3B-4FC8-9A1C-120BB58BD864}" srcOrd="0" destOrd="0" parTransId="{232AE666-B85B-4BD4-977B-C31A4F2415EE}" sibTransId="{FE249529-C8D5-403F-B23E-07E179ADA027}"/>
    <dgm:cxn modelId="{D8681FB5-A62F-43C9-B40F-04655B4A3D1B}" type="presOf" srcId="{734EA526-9C25-476E-B7F0-E4AFC58A41AE}" destId="{049DCEE0-A8F2-42CE-8699-73737D96C917}" srcOrd="0" destOrd="0" presId="urn:microsoft.com/office/officeart/2005/8/layout/vList5"/>
    <dgm:cxn modelId="{EBA209B3-BB22-4A8D-919A-E306F49CF6C8}" type="presOf" srcId="{092D4C62-D982-4A63-9355-D007EF1C469B}" destId="{AD8F1A6A-E480-46B0-8AB1-8147B0F24EFB}" srcOrd="0" destOrd="0" presId="urn:microsoft.com/office/officeart/2005/8/layout/vList5"/>
    <dgm:cxn modelId="{5E61F677-31F6-400C-ADD9-3652572589D1}" srcId="{ECC15E57-1E3B-4FC8-9A1C-120BB58BD864}" destId="{38354189-A3C7-4CB3-B425-9E930DE7A5F7}" srcOrd="1" destOrd="0" parTransId="{4B98A595-8DCF-433C-8B7F-E45BF26A456E}" sibTransId="{1C41685E-A022-49CC-B4A0-13519A3E9FFC}"/>
    <dgm:cxn modelId="{4F26C310-14AC-4202-9DAC-D1440D5E419E}" srcId="{56E9FBD4-0ACB-47FE-ADEF-0932EC8EC147}" destId="{9A04960A-F874-499C-9778-389F4AF7B82D}" srcOrd="0" destOrd="0" parTransId="{9F512C8E-FEE9-450B-B2B5-008DEE7E6E98}" sibTransId="{F895F3C2-41CA-45E7-90FF-3075F82EB340}"/>
    <dgm:cxn modelId="{FA87013A-97BD-4048-B35E-862F5A0E6EF1}" srcId="{EC1F36E3-E67B-4A11-BC62-42D9EBF20FCD}" destId="{7F98EDA1-E7AC-45A9-8B4D-F2BCF2F572DF}" srcOrd="0" destOrd="0" parTransId="{630D4C73-239F-4C9A-89AF-A15FE42BDAA5}" sibTransId="{A3C65C7F-1696-441D-86F8-58FE5D078652}"/>
    <dgm:cxn modelId="{B94E2993-6103-4245-BD08-8E85B1E27E5F}" srcId="{734EA526-9C25-476E-B7F0-E4AFC58A41AE}" destId="{47393A97-0DB8-47A4-BEC7-590D11313C53}" srcOrd="0" destOrd="0" parTransId="{E36AFB0C-8F9F-4F04-B414-DBF44CFA5FE8}" sibTransId="{B463D384-F9DB-4A09-BCB2-F686B364220F}"/>
    <dgm:cxn modelId="{D8718B23-0413-4643-8F4F-4F09BAB7C893}" type="presOf" srcId="{95169811-94A4-4A3B-B8D3-5CBA431B44FA}" destId="{312F0DE7-317F-43EF-80F8-77595CABAB7F}" srcOrd="0" destOrd="1" presId="urn:microsoft.com/office/officeart/2005/8/layout/vList5"/>
    <dgm:cxn modelId="{7BF3837E-EAB3-469B-9AF7-A9D74B968C13}" srcId="{CEC103B5-96E0-4DFA-9F24-66A66D251F00}" destId="{CEB8AD7B-9D25-4D17-8318-29086F5451CF}" srcOrd="1" destOrd="0" parTransId="{65FE943B-FE40-484B-901C-433D593FE463}" sibTransId="{6AB17427-E2ED-4519-98D7-886516ED9918}"/>
    <dgm:cxn modelId="{D2A1D228-5EE6-4A5E-9963-AAE770788263}" type="presOf" srcId="{EC1F36E3-E67B-4A11-BC62-42D9EBF20FCD}" destId="{5F318D3C-66FF-44BB-9075-8A3159794629}" srcOrd="0" destOrd="0" presId="urn:microsoft.com/office/officeart/2005/8/layout/vList5"/>
    <dgm:cxn modelId="{324587A3-00F6-4C3E-B757-9D7D9D47A5AE}" type="presOf" srcId="{ECC15E57-1E3B-4FC8-9A1C-120BB58BD864}" destId="{1ABBB73E-D3AD-46C2-8E4A-189B4DCBD8EC}" srcOrd="0" destOrd="0" presId="urn:microsoft.com/office/officeart/2005/8/layout/vList5"/>
    <dgm:cxn modelId="{87B381CC-94A3-40B5-8D5C-42F0D5E86770}" type="presParOf" srcId="{049DCEE0-A8F2-42CE-8699-73737D96C917}" destId="{B85B1D2E-0D2C-47CC-9F0D-47E9EC13A6A9}" srcOrd="0" destOrd="0" presId="urn:microsoft.com/office/officeart/2005/8/layout/vList5"/>
    <dgm:cxn modelId="{75927B3C-AC63-4581-A8F3-82FE481DBEAA}" type="presParOf" srcId="{B85B1D2E-0D2C-47CC-9F0D-47E9EC13A6A9}" destId="{B9062A47-24FE-4E0A-814B-8C151FDEE231}" srcOrd="0" destOrd="0" presId="urn:microsoft.com/office/officeart/2005/8/layout/vList5"/>
    <dgm:cxn modelId="{398427D2-1B64-4917-A705-2AC3CDA5D249}" type="presParOf" srcId="{B85B1D2E-0D2C-47CC-9F0D-47E9EC13A6A9}" destId="{312F0DE7-317F-43EF-80F8-77595CABAB7F}" srcOrd="1" destOrd="0" presId="urn:microsoft.com/office/officeart/2005/8/layout/vList5"/>
    <dgm:cxn modelId="{AB7EFEFB-8A37-4885-A6F4-DADA06EB808E}" type="presParOf" srcId="{049DCEE0-A8F2-42CE-8699-73737D96C917}" destId="{99D254CA-7947-4E8A-BEC3-CEE8DA0464A4}" srcOrd="1" destOrd="0" presId="urn:microsoft.com/office/officeart/2005/8/layout/vList5"/>
    <dgm:cxn modelId="{D8B894AC-EC31-400D-B8D2-5B96BEB96BFA}" type="presParOf" srcId="{049DCEE0-A8F2-42CE-8699-73737D96C917}" destId="{36C82239-1527-41BA-AF4F-06897CBE5378}" srcOrd="2" destOrd="0" presId="urn:microsoft.com/office/officeart/2005/8/layout/vList5"/>
    <dgm:cxn modelId="{826B89DD-F3F2-475E-97A3-EA0CFBFE873D}" type="presParOf" srcId="{36C82239-1527-41BA-AF4F-06897CBE5378}" destId="{AB271F21-E9A6-4953-AEED-BAF340CE9C60}" srcOrd="0" destOrd="0" presId="urn:microsoft.com/office/officeart/2005/8/layout/vList5"/>
    <dgm:cxn modelId="{B918D101-38D2-4841-A9BF-8DBF99EAD306}" type="presParOf" srcId="{36C82239-1527-41BA-AF4F-06897CBE5378}" destId="{1ABBB73E-D3AD-46C2-8E4A-189B4DCBD8EC}" srcOrd="1" destOrd="0" presId="urn:microsoft.com/office/officeart/2005/8/layout/vList5"/>
    <dgm:cxn modelId="{6166D0D4-22E7-4220-87CF-2CCDFE6D44B4}" type="presParOf" srcId="{049DCEE0-A8F2-42CE-8699-73737D96C917}" destId="{9391C62D-3093-46A6-A31B-73A69B95E9AB}" srcOrd="3" destOrd="0" presId="urn:microsoft.com/office/officeart/2005/8/layout/vList5"/>
    <dgm:cxn modelId="{3F6AD4E7-D330-4B19-B247-69E8B3E6D2D5}" type="presParOf" srcId="{049DCEE0-A8F2-42CE-8699-73737D96C917}" destId="{1B17D467-EB73-40D6-BD45-4A0917FF5540}" srcOrd="4" destOrd="0" presId="urn:microsoft.com/office/officeart/2005/8/layout/vList5"/>
    <dgm:cxn modelId="{707BE409-B4CD-4133-8A2C-21D91503C4F6}" type="presParOf" srcId="{1B17D467-EB73-40D6-BD45-4A0917FF5540}" destId="{55D94ED2-0EF5-4DD8-BAA3-D5DCFDCA5170}" srcOrd="0" destOrd="0" presId="urn:microsoft.com/office/officeart/2005/8/layout/vList5"/>
    <dgm:cxn modelId="{DF6D86DF-C248-4DCE-8666-5622849429AD}" type="presParOf" srcId="{1B17D467-EB73-40D6-BD45-4A0917FF5540}" destId="{AD8F1A6A-E480-46B0-8AB1-8147B0F24EFB}" srcOrd="1" destOrd="0" presId="urn:microsoft.com/office/officeart/2005/8/layout/vList5"/>
    <dgm:cxn modelId="{FEF35DC3-A51B-40DC-B0B4-157C3C3FE54F}" type="presParOf" srcId="{049DCEE0-A8F2-42CE-8699-73737D96C917}" destId="{0C39EFEB-B66F-49CA-BC53-8AEC31E9C651}" srcOrd="5" destOrd="0" presId="urn:microsoft.com/office/officeart/2005/8/layout/vList5"/>
    <dgm:cxn modelId="{91B03963-975B-45E2-A09B-0B41C505BB42}" type="presParOf" srcId="{049DCEE0-A8F2-42CE-8699-73737D96C917}" destId="{15EFC8C1-E24E-4D38-8D19-EDB32C06BB70}" srcOrd="6" destOrd="0" presId="urn:microsoft.com/office/officeart/2005/8/layout/vList5"/>
    <dgm:cxn modelId="{657F22D4-80EF-4D87-8944-A9CAFA2F7E95}" type="presParOf" srcId="{15EFC8C1-E24E-4D38-8D19-EDB32C06BB70}" destId="{5F318D3C-66FF-44BB-9075-8A3159794629}" srcOrd="0" destOrd="0" presId="urn:microsoft.com/office/officeart/2005/8/layout/vList5"/>
    <dgm:cxn modelId="{745B5671-CD8F-4878-9F6C-760C83070609}" type="presParOf" srcId="{15EFC8C1-E24E-4D38-8D19-EDB32C06BB70}" destId="{ED67D72F-8CD0-424F-95D9-F5FCE68A8B79}" srcOrd="1" destOrd="0" presId="urn:microsoft.com/office/officeart/2005/8/layout/vList5"/>
    <dgm:cxn modelId="{305E6BF3-E82C-4C0B-9640-6B0F091A397E}" type="presParOf" srcId="{049DCEE0-A8F2-42CE-8699-73737D96C917}" destId="{F3F19273-9582-4EE4-8117-DAF913DC410F}" srcOrd="7" destOrd="0" presId="urn:microsoft.com/office/officeart/2005/8/layout/vList5"/>
    <dgm:cxn modelId="{8720CC74-1AD0-4134-8199-A1DA28FC85BB}" type="presParOf" srcId="{049DCEE0-A8F2-42CE-8699-73737D96C917}" destId="{6CF8D0DC-40A7-4770-88CF-EAF17BA7C896}" srcOrd="8" destOrd="0" presId="urn:microsoft.com/office/officeart/2005/8/layout/vList5"/>
    <dgm:cxn modelId="{BA5989DB-739A-452D-A39F-169E4956CAC4}" type="presParOf" srcId="{6CF8D0DC-40A7-4770-88CF-EAF17BA7C896}" destId="{2DFA4D86-8BBD-41C0-94AC-25E9DD6C77F1}" srcOrd="0" destOrd="0" presId="urn:microsoft.com/office/officeart/2005/8/layout/vList5"/>
    <dgm:cxn modelId="{F42C6F92-DE6A-435A-9C8A-B45689ED69B0}" type="presParOf" srcId="{6CF8D0DC-40A7-4770-88CF-EAF17BA7C896}" destId="{9CCB747C-A149-4007-8F37-0BB8CA8D34F1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12F0DE7-317F-43EF-80F8-77595CABAB7F}">
      <dsp:nvSpPr>
        <dsp:cNvPr id="0" name=""/>
        <dsp:cNvSpPr/>
      </dsp:nvSpPr>
      <dsp:spPr>
        <a:xfrm rot="5400000">
          <a:off x="3432481" y="-1271512"/>
          <a:ext cx="1468230" cy="4015780"/>
        </a:xfrm>
        <a:prstGeom prst="round2Same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You will be able to identify key characters and themes of Huxley's </a:t>
          </a:r>
          <a:r>
            <a:rPr lang="en-US" sz="1300" i="1" kern="1200"/>
            <a:t>BNW.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Bell Question: "Stability," said the Controller, "stability. No civilization without social stability. No social stability without individual stability" (Huxley 42). What does this mean? Is this true of American society? Explain.</a:t>
          </a:r>
        </a:p>
      </dsp:txBody>
      <dsp:txXfrm rot="5400000">
        <a:off x="3432481" y="-1271512"/>
        <a:ext cx="1468230" cy="4015780"/>
      </dsp:txXfrm>
    </dsp:sp>
    <dsp:sp modelId="{B9062A47-24FE-4E0A-814B-8C151FDEE231}">
      <dsp:nvSpPr>
        <dsp:cNvPr id="0" name=""/>
        <dsp:cNvSpPr/>
      </dsp:nvSpPr>
      <dsp:spPr>
        <a:xfrm>
          <a:off x="607312" y="23322"/>
          <a:ext cx="1551393" cy="142611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Review/Objective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(10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1.01, 1.02, 1.03, 2.02, 4.02, 5.01, 5.02, 5.03</a:t>
          </a:r>
        </a:p>
      </dsp:txBody>
      <dsp:txXfrm>
        <a:off x="607312" y="23322"/>
        <a:ext cx="1551393" cy="1426110"/>
      </dsp:txXfrm>
    </dsp:sp>
    <dsp:sp modelId="{1ABBB73E-D3AD-46C2-8E4A-189B4DCBD8EC}">
      <dsp:nvSpPr>
        <dsp:cNvPr id="0" name=""/>
        <dsp:cNvSpPr/>
      </dsp:nvSpPr>
      <dsp:spPr>
        <a:xfrm rot="5400000">
          <a:off x="3379388" y="396475"/>
          <a:ext cx="1468230" cy="3846116"/>
        </a:xfrm>
        <a:prstGeom prst="round2SameRect">
          <a:avLst/>
        </a:prstGeom>
        <a:solidFill>
          <a:schemeClr val="accent3">
            <a:tint val="40000"/>
            <a:alpha val="90000"/>
            <a:hueOff val="2679212"/>
            <a:satOff val="-3448"/>
            <a:lumOff val="-269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2679212"/>
              <a:satOff val="-3448"/>
              <a:lumOff val="-26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Discussion Hot Topics: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Ford society (Controller, Mustapha Mond, Lenina, Henry, Bernard) and technology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Is history "bunk"? (p. 34)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Sexual imagery and soma</a:t>
          </a:r>
        </a:p>
        <a:p>
          <a:pPr marL="228600" lvl="2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Old vs. new</a:t>
          </a:r>
        </a:p>
      </dsp:txBody>
      <dsp:txXfrm rot="5400000">
        <a:off x="3379388" y="396475"/>
        <a:ext cx="1468230" cy="3846116"/>
      </dsp:txXfrm>
    </dsp:sp>
    <dsp:sp modelId="{AB271F21-E9A6-4953-AEED-BAF340CE9C60}">
      <dsp:nvSpPr>
        <dsp:cNvPr id="0" name=""/>
        <dsp:cNvSpPr/>
      </dsp:nvSpPr>
      <dsp:spPr>
        <a:xfrm>
          <a:off x="607312" y="1562257"/>
          <a:ext cx="1583132" cy="1514553"/>
        </a:xfrm>
        <a:prstGeom prst="roundRect">
          <a:avLst/>
        </a:prstGeom>
        <a:solidFill>
          <a:schemeClr val="accent3">
            <a:hueOff val="2812566"/>
            <a:satOff val="-4220"/>
            <a:lumOff val="-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Instructional Input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(30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1.01, 1.02, 1.03, 2.02, 4.02, 5.01, 5.02, 5.03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607312" y="1562257"/>
        <a:ext cx="1583132" cy="1514553"/>
      </dsp:txXfrm>
    </dsp:sp>
    <dsp:sp modelId="{AD8F1A6A-E480-46B0-8AB1-8147B0F24EFB}">
      <dsp:nvSpPr>
        <dsp:cNvPr id="0" name=""/>
        <dsp:cNvSpPr/>
      </dsp:nvSpPr>
      <dsp:spPr>
        <a:xfrm rot="5400000">
          <a:off x="3391809" y="2069012"/>
          <a:ext cx="1468230" cy="3677450"/>
        </a:xfrm>
        <a:prstGeom prst="round2SameRect">
          <a:avLst/>
        </a:prstGeom>
        <a:solidFill>
          <a:schemeClr val="accent3">
            <a:tint val="40000"/>
            <a:alpha val="90000"/>
            <a:hueOff val="5358425"/>
            <a:satOff val="-6896"/>
            <a:lumOff val="-537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5358425"/>
              <a:satOff val="-6896"/>
              <a:lumOff val="-53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Divide class into groups. Hand out pieces of paper with a single quote from Ch. 3. Have students discuss the importance of the quote in relation to the text. Students should draw personal connections as well as real world connections.</a:t>
          </a:r>
        </a:p>
      </dsp:txBody>
      <dsp:txXfrm rot="5400000">
        <a:off x="3391809" y="2069012"/>
        <a:ext cx="1468230" cy="3677450"/>
      </dsp:txXfrm>
    </dsp:sp>
    <dsp:sp modelId="{55D94ED2-0EF5-4DD8-BAA3-D5DCFDCA5170}">
      <dsp:nvSpPr>
        <dsp:cNvPr id="0" name=""/>
        <dsp:cNvSpPr/>
      </dsp:nvSpPr>
      <dsp:spPr>
        <a:xfrm>
          <a:off x="549282" y="3168574"/>
          <a:ext cx="1679887" cy="1478324"/>
        </a:xfrm>
        <a:prstGeom prst="roundRect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Student Activity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(30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1.01, 1.02, 1.03, 5.01, 5.02, 5.03</a:t>
          </a:r>
        </a:p>
      </dsp:txBody>
      <dsp:txXfrm>
        <a:off x="549282" y="3168574"/>
        <a:ext cx="1679887" cy="1478324"/>
      </dsp:txXfrm>
    </dsp:sp>
    <dsp:sp modelId="{ED67D72F-8CD0-424F-95D9-F5FCE68A8B79}">
      <dsp:nvSpPr>
        <dsp:cNvPr id="0" name=""/>
        <dsp:cNvSpPr/>
      </dsp:nvSpPr>
      <dsp:spPr>
        <a:xfrm rot="5400000">
          <a:off x="3399343" y="3652268"/>
          <a:ext cx="1468230" cy="3653795"/>
        </a:xfrm>
        <a:prstGeom prst="round2SameRect">
          <a:avLst/>
        </a:prstGeom>
        <a:solidFill>
          <a:schemeClr val="accent3">
            <a:tint val="40000"/>
            <a:alpha val="90000"/>
            <a:hueOff val="8037638"/>
            <a:satOff val="-10345"/>
            <a:lumOff val="-806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8037638"/>
              <a:satOff val="-10345"/>
              <a:lumOff val="-80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What surprised you the most about the reading for today? Is Huxley "pushing the limits"? Keep in mind that this text was written in 1932.</a:t>
          </a:r>
        </a:p>
      </dsp:txBody>
      <dsp:txXfrm rot="5400000">
        <a:off x="3399343" y="3652268"/>
        <a:ext cx="1468230" cy="3653795"/>
      </dsp:txXfrm>
    </dsp:sp>
    <dsp:sp modelId="{5F318D3C-66FF-44BB-9075-8A3159794629}">
      <dsp:nvSpPr>
        <dsp:cNvPr id="0" name=""/>
        <dsp:cNvSpPr/>
      </dsp:nvSpPr>
      <dsp:spPr>
        <a:xfrm>
          <a:off x="529924" y="4794768"/>
          <a:ext cx="1699247" cy="1481003"/>
        </a:xfrm>
        <a:prstGeom prst="roundRect">
          <a:avLst/>
        </a:prstGeom>
        <a:solidFill>
          <a:schemeClr val="accent3">
            <a:hueOff val="8437698"/>
            <a:satOff val="-12660"/>
            <a:lumOff val="-205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Debriefing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(10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1.01, 1.02, 1.03, 5.01, 5.02, 5.03</a:t>
          </a:r>
        </a:p>
      </dsp:txBody>
      <dsp:txXfrm>
        <a:off x="529924" y="4794768"/>
        <a:ext cx="1699247" cy="1481003"/>
      </dsp:txXfrm>
    </dsp:sp>
    <dsp:sp modelId="{9CCB747C-A149-4007-8F37-0BB8CA8D34F1}">
      <dsp:nvSpPr>
        <dsp:cNvPr id="0" name=""/>
        <dsp:cNvSpPr/>
      </dsp:nvSpPr>
      <dsp:spPr>
        <a:xfrm rot="5400000">
          <a:off x="3391961" y="5174295"/>
          <a:ext cx="1468230" cy="3677753"/>
        </a:xfrm>
        <a:prstGeom prst="round2SameRect">
          <a:avLst/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Homework: Read Chapters 4 &amp; 5.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Post to class blog a passage that struck you (include paragraph #, page #)</a:t>
          </a:r>
        </a:p>
      </dsp:txBody>
      <dsp:txXfrm rot="5400000">
        <a:off x="3391961" y="5174295"/>
        <a:ext cx="1468230" cy="3677753"/>
      </dsp:txXfrm>
    </dsp:sp>
    <dsp:sp modelId="{2DFA4D86-8BBD-41C0-94AC-25E9DD6C77F1}">
      <dsp:nvSpPr>
        <dsp:cNvPr id="0" name=""/>
        <dsp:cNvSpPr/>
      </dsp:nvSpPr>
      <dsp:spPr>
        <a:xfrm>
          <a:off x="607312" y="6398626"/>
          <a:ext cx="1679887" cy="1293841"/>
        </a:xfrm>
        <a:prstGeom prst="roundRec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Closure (10 min.)</a:t>
          </a:r>
        </a:p>
      </dsp:txBody>
      <dsp:txXfrm>
        <a:off x="607312" y="6398626"/>
        <a:ext cx="1679887" cy="12938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836C-3CA1-4BA0-B0E6-8A1F5106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Donham</dc:creator>
  <cp:lastModifiedBy>Erik Donham</cp:lastModifiedBy>
  <cp:revision>8</cp:revision>
  <dcterms:created xsi:type="dcterms:W3CDTF">2010-04-07T02:45:00Z</dcterms:created>
  <dcterms:modified xsi:type="dcterms:W3CDTF">2010-04-21T03:04:00Z</dcterms:modified>
</cp:coreProperties>
</file>